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20" w:rsidRDefault="007C5097" w:rsidP="007C5097">
      <w:pPr>
        <w:spacing w:after="0"/>
        <w:jc w:val="both"/>
        <w:rPr>
          <w:rFonts w:ascii="Book Antiqua" w:hAnsi="Book Antiqua"/>
          <w:b/>
          <w:sz w:val="24"/>
          <w:szCs w:val="24"/>
        </w:rPr>
      </w:pPr>
      <w:r>
        <w:rPr>
          <w:rFonts w:ascii="Book Antiqua" w:hAnsi="Book Antiqua"/>
          <w:b/>
          <w:sz w:val="24"/>
          <w:szCs w:val="24"/>
        </w:rPr>
        <w:t>MICÉNICOS Y MINOICOS</w:t>
      </w:r>
    </w:p>
    <w:p w:rsidR="007C5097" w:rsidRDefault="007C5097" w:rsidP="007C5097">
      <w:pPr>
        <w:spacing w:after="0"/>
        <w:jc w:val="both"/>
        <w:rPr>
          <w:rFonts w:ascii="Book Antiqua" w:hAnsi="Book Antiqua"/>
          <w:b/>
          <w:sz w:val="24"/>
          <w:szCs w:val="24"/>
        </w:rPr>
      </w:pPr>
    </w:p>
    <w:p w:rsidR="007C5097" w:rsidRDefault="007C5097" w:rsidP="007C5097">
      <w:pPr>
        <w:spacing w:after="0"/>
        <w:jc w:val="both"/>
        <w:rPr>
          <w:rFonts w:ascii="Book Antiqua" w:hAnsi="Book Antiqua"/>
          <w:sz w:val="24"/>
          <w:szCs w:val="24"/>
        </w:rPr>
      </w:pPr>
      <w:r>
        <w:rPr>
          <w:rFonts w:ascii="Book Antiqua" w:hAnsi="Book Antiqua"/>
          <w:sz w:val="24"/>
          <w:szCs w:val="24"/>
        </w:rPr>
        <w:t>Se trata de ver, antes que nada, el documental que se puede encontrar en la dirección especificada abajo, hasta el minuto 23, porque después se repite, y contestar a estas simples preguntas:</w:t>
      </w:r>
    </w:p>
    <w:p w:rsidR="007C5097" w:rsidRDefault="007C5097" w:rsidP="007C5097">
      <w:pPr>
        <w:spacing w:after="0"/>
        <w:jc w:val="both"/>
        <w:rPr>
          <w:rFonts w:ascii="Book Antiqua" w:hAnsi="Book Antiqua"/>
          <w:sz w:val="24"/>
          <w:szCs w:val="24"/>
        </w:rPr>
      </w:pPr>
      <w:r>
        <w:rPr>
          <w:rFonts w:ascii="Book Antiqua" w:hAnsi="Book Antiqua"/>
          <w:sz w:val="24"/>
          <w:szCs w:val="24"/>
        </w:rPr>
        <w:t xml:space="preserve">Vínculo vinculante: </w:t>
      </w:r>
      <w:hyperlink r:id="rId5" w:history="1">
        <w:r>
          <w:rPr>
            <w:rStyle w:val="Hipervnculo"/>
          </w:rPr>
          <w:t>https://www.youtube.com/watch?</w:t>
        </w:r>
        <w:r>
          <w:rPr>
            <w:rStyle w:val="Hipervnculo"/>
          </w:rPr>
          <w:t>v</w:t>
        </w:r>
        <w:r>
          <w:rPr>
            <w:rStyle w:val="Hipervnculo"/>
          </w:rPr>
          <w:t>=T7H_CsuPVKA</w:t>
        </w:r>
      </w:hyperlink>
    </w:p>
    <w:p w:rsidR="007C5097" w:rsidRDefault="007C5097" w:rsidP="007C5097">
      <w:pPr>
        <w:spacing w:after="0"/>
        <w:jc w:val="both"/>
        <w:rPr>
          <w:rFonts w:ascii="Book Antiqua" w:hAnsi="Book Antiqua"/>
          <w:sz w:val="24"/>
          <w:szCs w:val="24"/>
        </w:rPr>
      </w:pPr>
    </w:p>
    <w:p w:rsidR="007C5097" w:rsidRDefault="007C5097" w:rsidP="007C5097">
      <w:pPr>
        <w:spacing w:after="0"/>
        <w:jc w:val="both"/>
        <w:rPr>
          <w:rFonts w:ascii="Book Antiqua" w:hAnsi="Book Antiqua"/>
          <w:sz w:val="24"/>
          <w:szCs w:val="24"/>
        </w:rPr>
      </w:pPr>
      <w:r>
        <w:rPr>
          <w:rFonts w:ascii="Book Antiqua" w:hAnsi="Book Antiqua"/>
          <w:sz w:val="24"/>
          <w:szCs w:val="24"/>
        </w:rPr>
        <w:t>1ª parte: TROYA</w:t>
      </w:r>
    </w:p>
    <w:p w:rsidR="007C5097" w:rsidRDefault="007C5097" w:rsidP="007C5097">
      <w:pPr>
        <w:spacing w:after="0"/>
        <w:jc w:val="both"/>
        <w:rPr>
          <w:rFonts w:ascii="Book Antiqua" w:hAnsi="Book Antiqua"/>
          <w:sz w:val="24"/>
          <w:szCs w:val="24"/>
        </w:rPr>
      </w:pPr>
      <w:r>
        <w:rPr>
          <w:rFonts w:ascii="Book Antiqua" w:hAnsi="Book Antiqua"/>
          <w:sz w:val="24"/>
          <w:szCs w:val="24"/>
        </w:rPr>
        <w:t>Después de hablar del entorno que podían encontrarse los griegos antiguos durante el segundo milenio a. C. –</w:t>
      </w:r>
      <w:proofErr w:type="spellStart"/>
      <w:r>
        <w:rPr>
          <w:rFonts w:ascii="Book Antiqua" w:hAnsi="Book Antiqua"/>
          <w:sz w:val="24"/>
          <w:szCs w:val="24"/>
        </w:rPr>
        <w:t>Ebla</w:t>
      </w:r>
      <w:proofErr w:type="spellEnd"/>
      <w:r>
        <w:rPr>
          <w:rFonts w:ascii="Book Antiqua" w:hAnsi="Book Antiqua"/>
          <w:sz w:val="24"/>
          <w:szCs w:val="24"/>
        </w:rPr>
        <w:t xml:space="preserve">, Egipto, Mesopotamia, Troya-, se pasa a describir el descubrimiento de la antigua Ilión, llamada también Troya. </w:t>
      </w:r>
    </w:p>
    <w:p w:rsidR="007C5097" w:rsidRDefault="007C5097" w:rsidP="007C5097">
      <w:pPr>
        <w:spacing w:after="0"/>
        <w:jc w:val="both"/>
        <w:rPr>
          <w:rFonts w:ascii="Book Antiqua" w:hAnsi="Book Antiqua"/>
          <w:sz w:val="24"/>
          <w:szCs w:val="24"/>
        </w:rPr>
      </w:pPr>
      <w:r>
        <w:rPr>
          <w:rFonts w:ascii="Book Antiqua" w:hAnsi="Book Antiqua"/>
          <w:sz w:val="24"/>
          <w:szCs w:val="24"/>
        </w:rPr>
        <w:t>-Si bien Troya no era una ciudad griega, era un crisol de culturas debido a su posición geográfica, ¿en dónde se situaba?</w:t>
      </w:r>
    </w:p>
    <w:p w:rsidR="007C5097" w:rsidRDefault="007C5097" w:rsidP="007C5097">
      <w:pPr>
        <w:spacing w:after="0"/>
        <w:jc w:val="both"/>
        <w:rPr>
          <w:rFonts w:ascii="Book Antiqua" w:hAnsi="Book Antiqua"/>
          <w:sz w:val="24"/>
          <w:szCs w:val="24"/>
        </w:rPr>
      </w:pPr>
      <w:r>
        <w:rPr>
          <w:rFonts w:ascii="Book Antiqua" w:hAnsi="Book Antiqua"/>
          <w:sz w:val="24"/>
          <w:szCs w:val="24"/>
        </w:rPr>
        <w:t xml:space="preserve">-El alemán </w:t>
      </w:r>
      <w:proofErr w:type="spellStart"/>
      <w:r>
        <w:rPr>
          <w:rFonts w:ascii="Book Antiqua" w:hAnsi="Book Antiqua"/>
          <w:sz w:val="24"/>
          <w:szCs w:val="24"/>
        </w:rPr>
        <w:t>Schliemann</w:t>
      </w:r>
      <w:proofErr w:type="spellEnd"/>
      <w:r>
        <w:rPr>
          <w:rFonts w:ascii="Book Antiqua" w:hAnsi="Book Antiqua"/>
          <w:sz w:val="24"/>
          <w:szCs w:val="24"/>
        </w:rPr>
        <w:t xml:space="preserve"> se dedicaba al tráfico de armas, fundamentalmente, pero cuando ya era demasiado rico se retiró del negocio y profundizó en su afán arqueológico durante la última parte del siglo XIX. ¿En qué se basó para buscar la Troya de “La Ilíada”? </w:t>
      </w:r>
    </w:p>
    <w:p w:rsidR="007C5097" w:rsidRDefault="007C5097" w:rsidP="007C5097">
      <w:pPr>
        <w:spacing w:after="0"/>
        <w:jc w:val="both"/>
        <w:rPr>
          <w:rFonts w:ascii="Book Antiqua" w:hAnsi="Book Antiqua"/>
          <w:sz w:val="24"/>
          <w:szCs w:val="24"/>
        </w:rPr>
      </w:pPr>
      <w:r>
        <w:rPr>
          <w:rFonts w:ascii="Book Antiqua" w:hAnsi="Book Antiqua"/>
          <w:sz w:val="24"/>
          <w:szCs w:val="24"/>
        </w:rPr>
        <w:t xml:space="preserve">-Después de varios meses excavando, ¿qué descubrió </w:t>
      </w:r>
      <w:proofErr w:type="spellStart"/>
      <w:r>
        <w:rPr>
          <w:rFonts w:ascii="Book Antiqua" w:hAnsi="Book Antiqua"/>
          <w:sz w:val="24"/>
          <w:szCs w:val="24"/>
        </w:rPr>
        <w:t>Schliemann</w:t>
      </w:r>
      <w:proofErr w:type="spellEnd"/>
      <w:r>
        <w:rPr>
          <w:rFonts w:ascii="Book Antiqua" w:hAnsi="Book Antiqua"/>
          <w:sz w:val="24"/>
          <w:szCs w:val="24"/>
        </w:rPr>
        <w:t xml:space="preserve"> en las tumbas troyanas? ¿Y qué era aquello en realidad, según la arqueología más científica?</w:t>
      </w:r>
    </w:p>
    <w:p w:rsidR="007C5097" w:rsidRDefault="007C5097" w:rsidP="007C5097">
      <w:pPr>
        <w:spacing w:after="0"/>
        <w:jc w:val="both"/>
        <w:rPr>
          <w:rFonts w:ascii="Book Antiqua" w:hAnsi="Book Antiqua"/>
          <w:sz w:val="24"/>
          <w:szCs w:val="24"/>
        </w:rPr>
      </w:pPr>
      <w:proofErr w:type="gramStart"/>
      <w:r>
        <w:rPr>
          <w:rFonts w:ascii="Book Antiqua" w:hAnsi="Book Antiqua"/>
          <w:sz w:val="24"/>
          <w:szCs w:val="24"/>
        </w:rPr>
        <w:t>-¿</w:t>
      </w:r>
      <w:proofErr w:type="gramEnd"/>
      <w:r>
        <w:rPr>
          <w:rFonts w:ascii="Book Antiqua" w:hAnsi="Book Antiqua"/>
          <w:sz w:val="24"/>
          <w:szCs w:val="24"/>
        </w:rPr>
        <w:t>Quiénes destruyeron Troya al final del segundo milenio a. C.? ¿Por qué motivos, en realidad?</w:t>
      </w:r>
    </w:p>
    <w:p w:rsidR="007C5097" w:rsidRDefault="007C5097" w:rsidP="007C5097">
      <w:pPr>
        <w:spacing w:after="0"/>
        <w:jc w:val="both"/>
        <w:rPr>
          <w:rFonts w:ascii="Book Antiqua" w:hAnsi="Book Antiqua"/>
          <w:sz w:val="24"/>
          <w:szCs w:val="24"/>
        </w:rPr>
      </w:pPr>
      <w:proofErr w:type="gramStart"/>
      <w:r>
        <w:rPr>
          <w:rFonts w:ascii="Book Antiqua" w:hAnsi="Book Antiqua"/>
          <w:sz w:val="24"/>
          <w:szCs w:val="24"/>
        </w:rPr>
        <w:t>-¿</w:t>
      </w:r>
      <w:proofErr w:type="gramEnd"/>
      <w:r>
        <w:rPr>
          <w:rFonts w:ascii="Book Antiqua" w:hAnsi="Book Antiqua"/>
          <w:sz w:val="24"/>
          <w:szCs w:val="24"/>
        </w:rPr>
        <w:t>Qué aportaba tanta riqueza a los ciudadanos troyanos?</w:t>
      </w:r>
    </w:p>
    <w:p w:rsidR="007C5097" w:rsidRDefault="007C5097" w:rsidP="007C5097">
      <w:pPr>
        <w:spacing w:after="0"/>
        <w:jc w:val="both"/>
        <w:rPr>
          <w:rFonts w:ascii="Book Antiqua" w:hAnsi="Book Antiqua"/>
          <w:sz w:val="24"/>
          <w:szCs w:val="24"/>
        </w:rPr>
      </w:pPr>
    </w:p>
    <w:p w:rsidR="007C5097" w:rsidRDefault="007C5097" w:rsidP="007C5097">
      <w:pPr>
        <w:spacing w:after="0"/>
        <w:jc w:val="both"/>
        <w:rPr>
          <w:rFonts w:ascii="Book Antiqua" w:hAnsi="Book Antiqua"/>
          <w:sz w:val="24"/>
          <w:szCs w:val="24"/>
        </w:rPr>
      </w:pPr>
      <w:r>
        <w:rPr>
          <w:rFonts w:ascii="Book Antiqua" w:hAnsi="Book Antiqua"/>
          <w:sz w:val="24"/>
          <w:szCs w:val="24"/>
        </w:rPr>
        <w:t>2ª parte: MICENAS</w:t>
      </w:r>
    </w:p>
    <w:p w:rsidR="007C5097" w:rsidRDefault="007C5097" w:rsidP="007C5097">
      <w:pPr>
        <w:spacing w:after="0"/>
        <w:jc w:val="both"/>
        <w:rPr>
          <w:rFonts w:ascii="Book Antiqua" w:hAnsi="Book Antiqua"/>
          <w:sz w:val="24"/>
          <w:szCs w:val="24"/>
        </w:rPr>
      </w:pPr>
      <w:proofErr w:type="gramStart"/>
      <w:r>
        <w:rPr>
          <w:rFonts w:ascii="Book Antiqua" w:hAnsi="Book Antiqua"/>
          <w:sz w:val="24"/>
          <w:szCs w:val="24"/>
        </w:rPr>
        <w:t>-¿</w:t>
      </w:r>
      <w:proofErr w:type="gramEnd"/>
      <w:r>
        <w:rPr>
          <w:rFonts w:ascii="Book Antiqua" w:hAnsi="Book Antiqua"/>
          <w:sz w:val="24"/>
          <w:szCs w:val="24"/>
        </w:rPr>
        <w:t xml:space="preserve">Por qué creía </w:t>
      </w:r>
      <w:proofErr w:type="spellStart"/>
      <w:r>
        <w:rPr>
          <w:rFonts w:ascii="Book Antiqua" w:hAnsi="Book Antiqua"/>
          <w:sz w:val="24"/>
          <w:szCs w:val="24"/>
        </w:rPr>
        <w:t>Schliemann</w:t>
      </w:r>
      <w:proofErr w:type="spellEnd"/>
      <w:r>
        <w:rPr>
          <w:rFonts w:ascii="Book Antiqua" w:hAnsi="Book Antiqua"/>
          <w:sz w:val="24"/>
          <w:szCs w:val="24"/>
        </w:rPr>
        <w:t xml:space="preserve"> que cerca de Argos se situaban Tirinto y Micenas?</w:t>
      </w:r>
    </w:p>
    <w:p w:rsidR="007C5097" w:rsidRDefault="007C5097" w:rsidP="007C5097">
      <w:pPr>
        <w:spacing w:after="0"/>
        <w:jc w:val="both"/>
        <w:rPr>
          <w:rFonts w:ascii="Book Antiqua" w:hAnsi="Book Antiqua"/>
          <w:sz w:val="24"/>
          <w:szCs w:val="24"/>
        </w:rPr>
      </w:pPr>
      <w:proofErr w:type="gramStart"/>
      <w:r>
        <w:rPr>
          <w:rFonts w:ascii="Book Antiqua" w:hAnsi="Book Antiqua"/>
          <w:sz w:val="24"/>
          <w:szCs w:val="24"/>
        </w:rPr>
        <w:t>-¿</w:t>
      </w:r>
      <w:proofErr w:type="gramEnd"/>
      <w:r>
        <w:rPr>
          <w:rFonts w:ascii="Book Antiqua" w:hAnsi="Book Antiqua"/>
          <w:sz w:val="24"/>
          <w:szCs w:val="24"/>
        </w:rPr>
        <w:t>Quiénes destruyeron aquellas antiguas ciudades micénicas y cómo?</w:t>
      </w:r>
    </w:p>
    <w:p w:rsidR="007C5097" w:rsidRDefault="007C5097" w:rsidP="007C5097">
      <w:pPr>
        <w:spacing w:after="0"/>
        <w:jc w:val="both"/>
        <w:rPr>
          <w:rFonts w:ascii="Book Antiqua" w:hAnsi="Book Antiqua"/>
          <w:sz w:val="24"/>
          <w:szCs w:val="24"/>
        </w:rPr>
      </w:pPr>
      <w:proofErr w:type="gramStart"/>
      <w:r>
        <w:rPr>
          <w:rFonts w:ascii="Book Antiqua" w:hAnsi="Book Antiqua"/>
          <w:sz w:val="24"/>
          <w:szCs w:val="24"/>
        </w:rPr>
        <w:t>-¿</w:t>
      </w:r>
      <w:proofErr w:type="gramEnd"/>
      <w:r w:rsidR="005B5F3E">
        <w:rPr>
          <w:rFonts w:ascii="Book Antiqua" w:hAnsi="Book Antiqua"/>
          <w:sz w:val="24"/>
          <w:szCs w:val="24"/>
        </w:rPr>
        <w:t xml:space="preserve">Qué maravillas encontró </w:t>
      </w:r>
      <w:proofErr w:type="spellStart"/>
      <w:r w:rsidR="005B5F3E">
        <w:rPr>
          <w:rFonts w:ascii="Book Antiqua" w:hAnsi="Book Antiqua"/>
          <w:sz w:val="24"/>
          <w:szCs w:val="24"/>
        </w:rPr>
        <w:t>Schliemann</w:t>
      </w:r>
      <w:proofErr w:type="spellEnd"/>
      <w:r w:rsidR="005B5F3E">
        <w:rPr>
          <w:rFonts w:ascii="Book Antiqua" w:hAnsi="Book Antiqua"/>
          <w:sz w:val="24"/>
          <w:szCs w:val="24"/>
        </w:rPr>
        <w:t xml:space="preserve"> en Micenas? ¿Qué son en realidad esas reliquias, que yo mismo he admirado en el Museo Arqueológico Nacional de Atenas –quien quiera verlas, no tiene más que visitar la página web del museo-?</w:t>
      </w:r>
    </w:p>
    <w:p w:rsidR="005B5F3E" w:rsidRDefault="005B5F3E" w:rsidP="007C5097">
      <w:pPr>
        <w:spacing w:after="0"/>
        <w:jc w:val="both"/>
        <w:rPr>
          <w:rFonts w:ascii="Book Antiqua" w:hAnsi="Book Antiqua"/>
          <w:sz w:val="24"/>
          <w:szCs w:val="24"/>
        </w:rPr>
      </w:pPr>
      <w:proofErr w:type="gramStart"/>
      <w:r>
        <w:rPr>
          <w:rFonts w:ascii="Book Antiqua" w:hAnsi="Book Antiqua"/>
          <w:sz w:val="24"/>
          <w:szCs w:val="24"/>
        </w:rPr>
        <w:t>-¿</w:t>
      </w:r>
      <w:proofErr w:type="gramEnd"/>
      <w:r>
        <w:rPr>
          <w:rFonts w:ascii="Book Antiqua" w:hAnsi="Book Antiqua"/>
          <w:sz w:val="24"/>
          <w:szCs w:val="24"/>
        </w:rPr>
        <w:t xml:space="preserve">Qué es un </w:t>
      </w:r>
      <w:proofErr w:type="spellStart"/>
      <w:r w:rsidRPr="005B5F3E">
        <w:rPr>
          <w:rFonts w:ascii="Book Antiqua" w:hAnsi="Book Antiqua"/>
          <w:i/>
          <w:sz w:val="24"/>
          <w:szCs w:val="24"/>
        </w:rPr>
        <w:t>mégaron</w:t>
      </w:r>
      <w:proofErr w:type="spellEnd"/>
      <w:r>
        <w:rPr>
          <w:rFonts w:ascii="Book Antiqua" w:hAnsi="Book Antiqua"/>
          <w:sz w:val="24"/>
          <w:szCs w:val="24"/>
        </w:rPr>
        <w:t>? ¿Qué significó esa estructura para la posteridad griega?</w:t>
      </w:r>
    </w:p>
    <w:p w:rsidR="005B5F3E" w:rsidRDefault="005B5F3E" w:rsidP="007C5097">
      <w:pPr>
        <w:spacing w:after="0"/>
        <w:jc w:val="both"/>
        <w:rPr>
          <w:rFonts w:ascii="Book Antiqua" w:hAnsi="Book Antiqua"/>
          <w:sz w:val="24"/>
          <w:szCs w:val="24"/>
        </w:rPr>
      </w:pPr>
    </w:p>
    <w:p w:rsidR="005B5F3E" w:rsidRDefault="005B5F3E" w:rsidP="007C5097">
      <w:pPr>
        <w:spacing w:after="0"/>
        <w:jc w:val="both"/>
        <w:rPr>
          <w:rFonts w:ascii="Book Antiqua" w:hAnsi="Book Antiqua"/>
          <w:sz w:val="24"/>
          <w:szCs w:val="24"/>
        </w:rPr>
      </w:pPr>
      <w:r>
        <w:rPr>
          <w:rFonts w:ascii="Book Antiqua" w:hAnsi="Book Antiqua"/>
          <w:sz w:val="24"/>
          <w:szCs w:val="24"/>
        </w:rPr>
        <w:t>3ª parte: REFLEXIONES FINALES</w:t>
      </w:r>
    </w:p>
    <w:p w:rsidR="005B5F3E" w:rsidRPr="007C5097" w:rsidRDefault="005B5F3E" w:rsidP="007C5097">
      <w:pPr>
        <w:spacing w:after="0"/>
        <w:jc w:val="both"/>
        <w:rPr>
          <w:rFonts w:ascii="Book Antiqua" w:hAnsi="Book Antiqua"/>
          <w:sz w:val="24"/>
          <w:szCs w:val="24"/>
        </w:rPr>
      </w:pPr>
      <w:r>
        <w:rPr>
          <w:rFonts w:ascii="Book Antiqua" w:hAnsi="Book Antiqua"/>
          <w:sz w:val="24"/>
          <w:szCs w:val="24"/>
        </w:rPr>
        <w:t xml:space="preserve">Se trata de hacer en unas líneas una reflexión final sobre lo que se ha visto: </w:t>
      </w:r>
      <w:proofErr w:type="spellStart"/>
      <w:r w:rsidRPr="005B5F3E">
        <w:rPr>
          <w:rFonts w:ascii="Book Antiqua" w:hAnsi="Book Antiqua"/>
          <w:i/>
          <w:sz w:val="24"/>
          <w:szCs w:val="24"/>
        </w:rPr>
        <w:t>ma</w:t>
      </w:r>
      <w:proofErr w:type="spellEnd"/>
      <w:r w:rsidRPr="005B5F3E">
        <w:rPr>
          <w:rFonts w:ascii="Book Antiqua" w:hAnsi="Book Antiqua"/>
          <w:i/>
          <w:sz w:val="24"/>
          <w:szCs w:val="24"/>
        </w:rPr>
        <w:t xml:space="preserve"> </w:t>
      </w:r>
      <w:proofErr w:type="spellStart"/>
      <w:r w:rsidRPr="005B5F3E">
        <w:rPr>
          <w:rFonts w:ascii="Book Antiqua" w:hAnsi="Book Antiqua"/>
          <w:i/>
          <w:sz w:val="24"/>
          <w:szCs w:val="24"/>
        </w:rPr>
        <w:t>gustao</w:t>
      </w:r>
      <w:proofErr w:type="spellEnd"/>
      <w:r w:rsidRPr="005B5F3E">
        <w:rPr>
          <w:rFonts w:ascii="Book Antiqua" w:hAnsi="Book Antiqua"/>
          <w:i/>
          <w:sz w:val="24"/>
          <w:szCs w:val="24"/>
        </w:rPr>
        <w:t>, o no</w:t>
      </w:r>
      <w:r>
        <w:rPr>
          <w:rFonts w:ascii="Book Antiqua" w:hAnsi="Book Antiqua"/>
          <w:sz w:val="24"/>
          <w:szCs w:val="24"/>
        </w:rPr>
        <w:t xml:space="preserve">, </w:t>
      </w:r>
      <w:r w:rsidRPr="005B5F3E">
        <w:rPr>
          <w:rFonts w:ascii="Book Antiqua" w:hAnsi="Book Antiqua"/>
          <w:i/>
          <w:sz w:val="24"/>
          <w:szCs w:val="24"/>
        </w:rPr>
        <w:t>yo iría a ver</w:t>
      </w:r>
      <w:r>
        <w:rPr>
          <w:rFonts w:ascii="Book Antiqua" w:hAnsi="Book Antiqua"/>
          <w:sz w:val="24"/>
          <w:szCs w:val="24"/>
        </w:rPr>
        <w:t xml:space="preserve">, o </w:t>
      </w:r>
      <w:r w:rsidRPr="005B5F3E">
        <w:rPr>
          <w:rFonts w:ascii="Book Antiqua" w:hAnsi="Book Antiqua"/>
          <w:i/>
          <w:sz w:val="24"/>
          <w:szCs w:val="24"/>
        </w:rPr>
        <w:t xml:space="preserve">no me lo creo, esto está </w:t>
      </w:r>
      <w:proofErr w:type="spellStart"/>
      <w:r w:rsidRPr="005B5F3E">
        <w:rPr>
          <w:rFonts w:ascii="Book Antiqua" w:hAnsi="Book Antiqua"/>
          <w:i/>
          <w:sz w:val="24"/>
          <w:szCs w:val="24"/>
        </w:rPr>
        <w:t>inventao</w:t>
      </w:r>
      <w:proofErr w:type="spellEnd"/>
      <w:r w:rsidRPr="005B5F3E">
        <w:rPr>
          <w:rFonts w:ascii="Book Antiqua" w:hAnsi="Book Antiqua"/>
          <w:i/>
          <w:sz w:val="24"/>
          <w:szCs w:val="24"/>
        </w:rPr>
        <w:t xml:space="preserve"> </w:t>
      </w:r>
      <w:r>
        <w:rPr>
          <w:rFonts w:ascii="Book Antiqua" w:hAnsi="Book Antiqua"/>
          <w:sz w:val="24"/>
          <w:szCs w:val="24"/>
        </w:rPr>
        <w:t xml:space="preserve">y </w:t>
      </w:r>
      <w:r w:rsidRPr="005B5F3E">
        <w:rPr>
          <w:rFonts w:ascii="Book Antiqua" w:hAnsi="Book Antiqua"/>
          <w:i/>
          <w:sz w:val="24"/>
          <w:szCs w:val="24"/>
        </w:rPr>
        <w:t>la tierra es plana</w:t>
      </w:r>
      <w:r>
        <w:rPr>
          <w:rFonts w:ascii="Book Antiqua" w:hAnsi="Book Antiqua"/>
          <w:i/>
          <w:sz w:val="24"/>
          <w:szCs w:val="24"/>
        </w:rPr>
        <w:t>, nos engañan los de la tele</w:t>
      </w:r>
      <w:bookmarkStart w:id="0" w:name="_GoBack"/>
      <w:bookmarkEnd w:id="0"/>
      <w:r>
        <w:rPr>
          <w:rFonts w:ascii="Book Antiqua" w:hAnsi="Book Antiqua"/>
          <w:sz w:val="24"/>
          <w:szCs w:val="24"/>
        </w:rPr>
        <w:t>, etc. Lo que os sugiera el documental.</w:t>
      </w:r>
    </w:p>
    <w:sectPr w:rsidR="005B5F3E" w:rsidRPr="007C50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478D3"/>
    <w:multiLevelType w:val="hybridMultilevel"/>
    <w:tmpl w:val="56A21408"/>
    <w:lvl w:ilvl="0" w:tplc="6D048ECA">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97"/>
    <w:rsid w:val="00151020"/>
    <w:rsid w:val="005B5F3E"/>
    <w:rsid w:val="007C5097"/>
    <w:rsid w:val="00820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422F"/>
  <w15:chartTrackingRefBased/>
  <w15:docId w15:val="{64A5BA0C-565B-4214-B6EA-F1219FA6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C5097"/>
    <w:rPr>
      <w:color w:val="0000FF"/>
      <w:u w:val="single"/>
    </w:rPr>
  </w:style>
  <w:style w:type="character" w:styleId="Hipervnculovisitado">
    <w:name w:val="FollowedHyperlink"/>
    <w:basedOn w:val="Fuentedeprrafopredeter"/>
    <w:uiPriority w:val="99"/>
    <w:semiHidden/>
    <w:unhideWhenUsed/>
    <w:rsid w:val="007C5097"/>
    <w:rPr>
      <w:color w:val="954F72" w:themeColor="followedHyperlink"/>
      <w:u w:val="single"/>
    </w:rPr>
  </w:style>
  <w:style w:type="paragraph" w:styleId="Prrafodelista">
    <w:name w:val="List Paragraph"/>
    <w:basedOn w:val="Normal"/>
    <w:uiPriority w:val="34"/>
    <w:qFormat/>
    <w:rsid w:val="007C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7H_CsuPVK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2020-04-28T11:47:00Z</dcterms:created>
  <dcterms:modified xsi:type="dcterms:W3CDTF">2020-04-28T12:03:00Z</dcterms:modified>
</cp:coreProperties>
</file>